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3B" w:rsidRPr="0085303B" w:rsidRDefault="0085303B" w:rsidP="0085303B">
      <w:pPr>
        <w:pStyle w:val="Default"/>
      </w:pPr>
      <w:bookmarkStart w:id="0" w:name="_GoBack"/>
      <w:bookmarkEnd w:id="0"/>
      <w:r w:rsidRPr="0085303B">
        <w:rPr>
          <w:bCs/>
        </w:rPr>
        <w:t xml:space="preserve">3. §. </w:t>
      </w:r>
    </w:p>
    <w:p w:rsidR="0085303B" w:rsidRDefault="0085303B" w:rsidP="0085303B">
      <w:pPr>
        <w:jc w:val="both"/>
        <w:rPr>
          <w:sz w:val="24"/>
          <w:szCs w:val="24"/>
        </w:rPr>
      </w:pPr>
      <w:r>
        <w:rPr>
          <w:sz w:val="23"/>
          <w:szCs w:val="23"/>
        </w:rPr>
        <w:t>/a Szabályzat 3. § (7), (8), (9), (10), (12), (12a), (17) és (18) bekezdéséhez</w:t>
      </w:r>
    </w:p>
    <w:p w:rsidR="00371E79" w:rsidRDefault="00502682" w:rsidP="00502682">
      <w:pPr>
        <w:jc w:val="both"/>
        <w:rPr>
          <w:sz w:val="24"/>
          <w:szCs w:val="24"/>
        </w:rPr>
      </w:pPr>
      <w:r w:rsidRPr="00DB740E">
        <w:rPr>
          <w:sz w:val="24"/>
          <w:szCs w:val="24"/>
        </w:rPr>
        <w:t>(6) A tanulmányait első évfolyamon 2012 szeptemberében megkezdő – majd ezt követően felmenő rendszerben – állami ösztöndíjas</w:t>
      </w:r>
      <w:r w:rsidR="00DB740E" w:rsidRPr="00DB740E">
        <w:rPr>
          <w:sz w:val="24"/>
          <w:szCs w:val="24"/>
        </w:rPr>
        <w:t xml:space="preserve"> és állami részösztöndíjas hall</w:t>
      </w:r>
      <w:r w:rsidRPr="00DB740E">
        <w:rPr>
          <w:sz w:val="24"/>
          <w:szCs w:val="24"/>
        </w:rPr>
        <w:t>gatót a tanév végén önköltséges képzésre kell átsoro</w:t>
      </w:r>
      <w:r w:rsidR="00DB740E" w:rsidRPr="00DB740E">
        <w:rPr>
          <w:sz w:val="24"/>
          <w:szCs w:val="24"/>
        </w:rPr>
        <w:t>lni, ha az utolsó két aktív fél</w:t>
      </w:r>
      <w:r w:rsidRPr="00DB740E">
        <w:rPr>
          <w:sz w:val="24"/>
          <w:szCs w:val="24"/>
        </w:rPr>
        <w:t xml:space="preserve">évben nem szerezte meg az ajánlott tantervben előírt kredit ötven százalékát. </w:t>
      </w:r>
      <w:r w:rsidRPr="00DB740E">
        <w:rPr>
          <w:strike/>
          <w:sz w:val="24"/>
          <w:szCs w:val="24"/>
        </w:rPr>
        <w:t xml:space="preserve">A 2016/2017. tanévtől az állami ösztöndíjas és állami részösztöndíjas hallgatót a tanév végén önköltséges képzésre kell átsorolni, ha az utolsó két aktív félévében nem szerezte meg a két félév átlagában a tizennyolc kreditet és nem érte el a 87/2015.(IV. 9.) </w:t>
      </w:r>
      <w:proofErr w:type="gramStart"/>
      <w:r w:rsidRPr="00DB740E">
        <w:rPr>
          <w:strike/>
          <w:sz w:val="24"/>
          <w:szCs w:val="24"/>
        </w:rPr>
        <w:t>Kormány rendelet</w:t>
      </w:r>
      <w:proofErr w:type="gramEnd"/>
      <w:r w:rsidRPr="00DB740E">
        <w:rPr>
          <w:strike/>
          <w:sz w:val="24"/>
          <w:szCs w:val="24"/>
        </w:rPr>
        <w:t xml:space="preserve"> mellékletében az orvos- és egészségtudományi, valamint természettudományi képzési területre meghatározott 2,25-ös súlyozott tanulmányi átlagot.</w:t>
      </w:r>
      <w:r w:rsidRPr="00DB740E">
        <w:rPr>
          <w:sz w:val="24"/>
          <w:szCs w:val="24"/>
        </w:rPr>
        <w:t xml:space="preserve"> </w:t>
      </w:r>
    </w:p>
    <w:p w:rsidR="00BF49C7" w:rsidRPr="00BF49C7" w:rsidRDefault="00BF49C7" w:rsidP="00BF49C7">
      <w:pPr>
        <w:jc w:val="both"/>
        <w:rPr>
          <w:b/>
          <w:sz w:val="24"/>
          <w:szCs w:val="24"/>
        </w:rPr>
      </w:pPr>
      <w:r w:rsidRPr="00BF49C7">
        <w:rPr>
          <w:b/>
          <w:sz w:val="24"/>
          <w:szCs w:val="24"/>
        </w:rPr>
        <w:t>A tanulmányait a 2016/2017. tanév első félévében megkezdő – majd ezt követően felmenő rendszerben – állami (rész</w:t>
      </w:r>
      <w:proofErr w:type="gramStart"/>
      <w:r w:rsidRPr="00BF49C7">
        <w:rPr>
          <w:b/>
          <w:sz w:val="24"/>
          <w:szCs w:val="24"/>
        </w:rPr>
        <w:t>)ösztöndíjas</w:t>
      </w:r>
      <w:proofErr w:type="gramEnd"/>
      <w:r w:rsidRPr="00BF49C7">
        <w:rPr>
          <w:b/>
          <w:sz w:val="24"/>
          <w:szCs w:val="24"/>
        </w:rPr>
        <w:t xml:space="preserve"> hallgatót a tanév végén önköltséges képzésre kell átsorolni, ha az utolsó két aktív félévében nem szerezte meg a két félév átlagában a tizennyolc kreditet vagy nem érte el a 87/2015. (IV. 9.) Korm. rendelet 10. számú mellékletében meghatározott tanulmányi átlagot. </w:t>
      </w:r>
    </w:p>
    <w:p w:rsidR="004A596D" w:rsidRDefault="00502682" w:rsidP="00502682">
      <w:pPr>
        <w:jc w:val="both"/>
        <w:rPr>
          <w:sz w:val="24"/>
          <w:szCs w:val="24"/>
        </w:rPr>
      </w:pPr>
      <w:r w:rsidRPr="00DB740E">
        <w:rPr>
          <w:sz w:val="24"/>
          <w:szCs w:val="24"/>
        </w:rPr>
        <w:t>Kivételt képez ez alól az az aktív félév, m</w:t>
      </w:r>
      <w:r w:rsidR="00DB740E">
        <w:rPr>
          <w:sz w:val="24"/>
          <w:szCs w:val="24"/>
        </w:rPr>
        <w:t>elynek során a hall</w:t>
      </w:r>
      <w:r w:rsidRPr="00DB740E">
        <w:rPr>
          <w:sz w:val="24"/>
          <w:szCs w:val="24"/>
        </w:rPr>
        <w:t>gató külföldi részképzésben vesz részt az intézmény hozzájárulásával.</w:t>
      </w:r>
    </w:p>
    <w:p w:rsidR="0085303B" w:rsidRDefault="0085303B" w:rsidP="00502682">
      <w:pPr>
        <w:jc w:val="both"/>
        <w:rPr>
          <w:sz w:val="24"/>
          <w:szCs w:val="24"/>
        </w:rPr>
      </w:pPr>
    </w:p>
    <w:p w:rsidR="0085303B" w:rsidRPr="0085303B" w:rsidRDefault="0085303B" w:rsidP="0085303B">
      <w:pPr>
        <w:pStyle w:val="Default"/>
        <w:jc w:val="both"/>
        <w:rPr>
          <w:sz w:val="23"/>
          <w:szCs w:val="23"/>
        </w:rPr>
      </w:pPr>
      <w:r w:rsidRPr="0085303B">
        <w:rPr>
          <w:sz w:val="23"/>
          <w:szCs w:val="23"/>
        </w:rPr>
        <w:t>4. §</w:t>
      </w:r>
      <w:r>
        <w:rPr>
          <w:sz w:val="23"/>
          <w:szCs w:val="23"/>
        </w:rPr>
        <w:t>.</w:t>
      </w:r>
    </w:p>
    <w:p w:rsidR="0085303B" w:rsidRDefault="0085303B" w:rsidP="0085303B">
      <w:pPr>
        <w:pStyle w:val="Default"/>
        <w:jc w:val="both"/>
        <w:rPr>
          <w:sz w:val="16"/>
          <w:szCs w:val="16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 Szabályzat 4. § (1) és (5) bekezdéséhez</w:t>
      </w:r>
    </w:p>
    <w:p w:rsidR="0085303B" w:rsidRDefault="0085303B" w:rsidP="0085303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Az ÁOK szorgalmi időszakának hossza </w:t>
      </w:r>
      <w:r w:rsidRPr="0085303B">
        <w:rPr>
          <w:strike/>
          <w:sz w:val="23"/>
          <w:szCs w:val="23"/>
        </w:rPr>
        <w:t>15</w:t>
      </w:r>
      <w:r>
        <w:rPr>
          <w:sz w:val="23"/>
          <w:szCs w:val="23"/>
        </w:rPr>
        <w:t xml:space="preserve"> </w:t>
      </w:r>
      <w:r w:rsidRPr="0085303B">
        <w:rPr>
          <w:b/>
          <w:sz w:val="23"/>
          <w:szCs w:val="23"/>
        </w:rPr>
        <w:t>14</w:t>
      </w:r>
      <w:r>
        <w:rPr>
          <w:sz w:val="23"/>
          <w:szCs w:val="23"/>
        </w:rPr>
        <w:t xml:space="preserve"> hét. </w:t>
      </w:r>
    </w:p>
    <w:p w:rsidR="0085303B" w:rsidRPr="00DB740E" w:rsidRDefault="0085303B" w:rsidP="0085303B">
      <w:pPr>
        <w:jc w:val="both"/>
        <w:rPr>
          <w:sz w:val="24"/>
          <w:szCs w:val="24"/>
        </w:rPr>
      </w:pPr>
    </w:p>
    <w:sectPr w:rsidR="0085303B" w:rsidRPr="00DB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82"/>
    <w:rsid w:val="00371E79"/>
    <w:rsid w:val="004160F2"/>
    <w:rsid w:val="004A596D"/>
    <w:rsid w:val="00502682"/>
    <w:rsid w:val="0085303B"/>
    <w:rsid w:val="00AE0385"/>
    <w:rsid w:val="00BF49C7"/>
    <w:rsid w:val="00D50175"/>
    <w:rsid w:val="00DB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5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5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Pap Pál</dc:creator>
  <cp:lastModifiedBy>noemi</cp:lastModifiedBy>
  <cp:revision>2</cp:revision>
  <dcterms:created xsi:type="dcterms:W3CDTF">2018-04-13T07:50:00Z</dcterms:created>
  <dcterms:modified xsi:type="dcterms:W3CDTF">2018-04-13T07:50:00Z</dcterms:modified>
</cp:coreProperties>
</file>